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activeX/activeX37.xml" ContentType="application/vnd.ms-office.activeX+xml"/>
  <Override PartName="/word/activeX/activeX37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_rels/activeX37.xml.rels" ContentType="application/vnd.openxmlformats-package.relationships+xml"/>
  <Override PartName="/word/activeX/_rels/activeX36.xml.rels" ContentType="application/vnd.openxmlformats-package.relationships+xml"/>
  <Override PartName="/word/activeX/_rels/activeX35.xml.rels" ContentType="application/vnd.openxmlformats-package.relationships+xml"/>
  <Override PartName="/word/activeX/_rels/activeX32.xml.rels" ContentType="application/vnd.openxmlformats-package.relationships+xml"/>
  <Override PartName="/word/activeX/_rels/activeX31.xml.rels" ContentType="application/vnd.openxmlformats-package.relationships+xml"/>
  <Override PartName="/word/activeX/_rels/activeX30.xml.rels" ContentType="application/vnd.openxmlformats-package.relationships+xml"/>
  <Override PartName="/word/activeX/_rels/activeX27.xml.rels" ContentType="application/vnd.openxmlformats-package.relationships+xml"/>
  <Override PartName="/word/activeX/_rels/activeX26.xml.rels" ContentType="application/vnd.openxmlformats-package.relationships+xml"/>
  <Override PartName="/word/activeX/_rels/activeX25.xml.rels" ContentType="application/vnd.openxmlformats-package.relationships+xml"/>
  <Override PartName="/word/activeX/_rels/activeX24.xml.rels" ContentType="application/vnd.openxmlformats-package.relationships+xml"/>
  <Override PartName="/word/activeX/_rels/activeX34.xml.rels" ContentType="application/vnd.openxmlformats-package.relationships+xml"/>
  <Override PartName="/word/activeX/_rels/activeX23.xml.rels" ContentType="application/vnd.openxmlformats-package.relationships+xml"/>
  <Override PartName="/word/activeX/_rels/activeX4.xml.rels" ContentType="application/vnd.openxmlformats-package.relationships+xml"/>
  <Override PartName="/word/activeX/_rels/activeX17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8.xml.rels" ContentType="application/vnd.openxmlformats-package.relationships+xml"/>
  <Override PartName="/word/activeX/_rels/activeX1.xml.rels" ContentType="application/vnd.openxmlformats-package.relationships+xml"/>
  <Override PartName="/word/activeX/_rels/activeX33.xml.rels" ContentType="application/vnd.openxmlformats-package.relationships+xml"/>
  <Override PartName="/word/activeX/_rels/activeX22.xml.rels" ContentType="application/vnd.openxmlformats-package.relationships+xml"/>
  <Override PartName="/word/activeX/_rels/activeX7.xml.rels" ContentType="application/vnd.openxmlformats-package.relationships+xml"/>
  <Override PartName="/word/activeX/_rels/activeX6.xml.rels" ContentType="application/vnd.openxmlformats-package.relationships+xml"/>
  <Override PartName="/word/activeX/_rels/activeX12.xml.rels" ContentType="application/vnd.openxmlformats-package.relationships+xml"/>
  <Override PartName="/word/activeX/_rels/activeX19.xml.rels" ContentType="application/vnd.openxmlformats-package.relationships+xml"/>
  <Override PartName="/word/activeX/_rels/activeX20.xml.rels" ContentType="application/vnd.openxmlformats-package.relationships+xml"/>
  <Override PartName="/word/activeX/_rels/activeX5.xml.rels" ContentType="application/vnd.openxmlformats-package.relationships+xml"/>
  <Override PartName="/word/activeX/_rels/activeX11.xml.rels" ContentType="application/vnd.openxmlformats-package.relationships+xml"/>
  <Override PartName="/word/activeX/_rels/activeX18.xml.rels" ContentType="application/vnd.openxmlformats-package.relationships+xml"/>
  <Override PartName="/word/activeX/_rels/activeX3.xml.rels" ContentType="application/vnd.openxmlformats-package.relationships+xml"/>
  <Override PartName="/word/activeX/_rels/activeX16.xml.rels" ContentType="application/vnd.openxmlformats-package.relationships+xml"/>
  <Override PartName="/word/activeX/_rels/activeX13.xml.rels" ContentType="application/vnd.openxmlformats-package.relationships+xml"/>
  <Override PartName="/word/activeX/_rels/activeX10.xml.rels" ContentType="application/vnd.openxmlformats-package.relationships+xml"/>
  <Override PartName="/word/activeX/_rels/activeX21.xml.rels" ContentType="application/vnd.openxmlformats-package.relationships+xml"/>
  <Override PartName="/word/activeX/_rels/activeX28.xml.rels" ContentType="application/vnd.openxmlformats-package.relationships+xml"/>
  <Override PartName="/word/activeX/_rels/activeX14.xml.rels" ContentType="application/vnd.openxmlformats-package.relationships+xml"/>
  <Override PartName="/word/activeX/_rels/activeX29.xml.rels" ContentType="application/vnd.openxmlformats-package.relationships+xml"/>
  <Override PartName="/word/activeX/_rels/activeX15.xml.rels" ContentType="application/vnd.openxmlformats-package.relationships+xml"/>
  <Override PartName="/word/activeX/activeX30.xml" ContentType="application/vnd.ms-office.activeX+xml"/>
  <Override PartName="/word/activeX/activeX30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6.xml" ContentType="application/vnd.ms-office.activeX+xml"/>
  <Override PartName="/word/activeX/activeX6.bin" ContentType="application/vnd.ms-office.activeX"/>
  <Override PartName="/word/activeX/activeX22.bin" ContentType="application/vnd.ms-office.activeX"/>
  <Override PartName="/word/activeX/activeX2.bin" ContentType="application/vnd.ms-office.activeX"/>
  <Override PartName="/word/activeX/activeX2.xml" ContentType="application/vnd.ms-office.activeX+xml"/>
  <Override PartName="/word/activeX/activeX1.xml" ContentType="application/vnd.ms-office.activeX+xml"/>
  <Override PartName="/word/activeX/activeX1.bin" ContentType="application/vnd.ms-office.activeX"/>
  <Override PartName="/word/activeX/activeX3.bin" ContentType="application/vnd.ms-office.activeX"/>
  <Override PartName="/word/activeX/activeX3.xml" ContentType="application/vnd.ms-office.activeX+xml"/>
  <Override PartName="/word/activeX/activeX20.xml" ContentType="application/vnd.ms-office.activeX+xml"/>
  <Override PartName="/word/activeX/activeX20.bin" ContentType="application/vnd.ms-office.activeX"/>
  <Override PartName="/word/activeX/activeX4.bin" ContentType="application/vnd.ms-office.activeX"/>
  <Override PartName="/word/activeX/activeX4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21.xml" ContentType="application/vnd.ms-office.activeX+xml"/>
  <Override PartName="/word/activeX/activeX21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-624" w:right="-680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-422910</wp:posOffset>
                </wp:positionH>
                <wp:positionV relativeFrom="paragraph">
                  <wp:posOffset>-373380</wp:posOffset>
                </wp:positionV>
                <wp:extent cx="7062470" cy="497840"/>
                <wp:effectExtent l="0" t="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760" cy="4971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tabs>
                                <w:tab w:val="left" w:pos="463" w:leader="none"/>
                                <w:tab w:val="left" w:pos="675" w:leader="none"/>
                                <w:tab w:val="left" w:pos="775" w:leader="none"/>
                                <w:tab w:val="left" w:pos="85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shd w:val="pct15" w:color="auto" w:fill="FFFFFF"/>
                              </w:rPr>
                              <w:t>　</w:t>
                            </w:r>
                            <w:r>
                              <w:rPr>
                                <w:rFonts w:ascii="HGｺﾞｼｯｸM" w:hAnsi="HGｺﾞｼｯｸM" w:eastAsia="HGｺﾞｼｯｸM"/>
                                <w:b/>
                                <w:color w:val="000000"/>
                                <w:sz w:val="36"/>
                                <w:szCs w:val="36"/>
                                <w:shd w:val="pct15" w:color="auto" w:fill="FFFFFF"/>
                              </w:rPr>
                              <w:t>認知症療養評価書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-33.3pt;margin-top:-29.4pt;width:556pt;height:39.1pt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24"/>
                        <w:tabs>
                          <w:tab w:val="left" w:pos="463" w:leader="none"/>
                          <w:tab w:val="left" w:pos="675" w:leader="none"/>
                          <w:tab w:val="left" w:pos="775" w:leader="none"/>
                          <w:tab w:val="left" w:pos="850" w:leader="none"/>
                        </w:tabs>
                        <w:jc w:val="center"/>
                        <w:rPr/>
                      </w:pPr>
                      <w:r>
                        <w:rPr>
                          <w:color w:val="000000"/>
                          <w:sz w:val="36"/>
                          <w:szCs w:val="36"/>
                          <w:shd w:val="pct15" w:color="auto" w:fill="FFFFFF"/>
                        </w:rPr>
                        <w:t>　</w:t>
                      </w:r>
                      <w:r>
                        <w:rPr>
                          <w:rFonts w:ascii="HGｺﾞｼｯｸM" w:hAnsi="HGｺﾞｼｯｸM" w:eastAsia="HGｺﾞｼｯｸM"/>
                          <w:b/>
                          <w:color w:val="000000"/>
                          <w:sz w:val="36"/>
                          <w:szCs w:val="36"/>
                          <w:shd w:val="pct15" w:color="auto" w:fill="FFFFFF"/>
                        </w:rPr>
                        <w:t>認知症療養評価書　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>
                <wp:simplePos x="0" y="0"/>
                <wp:positionH relativeFrom="column">
                  <wp:posOffset>4161155</wp:posOffset>
                </wp:positionH>
                <wp:positionV relativeFrom="paragraph">
                  <wp:posOffset>121920</wp:posOffset>
                </wp:positionV>
                <wp:extent cx="2478405" cy="459740"/>
                <wp:effectExtent l="0" t="0" r="0" b="0"/>
                <wp:wrapNone/>
                <wp:docPr id="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880" cy="459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rFonts w:ascii="HGｺﾞｼｯｸM" w:hAnsi="HGｺﾞｼｯｸM" w:eastAsia="HGｺﾞｼｯｸM"/>
                                <w:color w:val="auto"/>
                                <w:szCs w:val="21"/>
                                <w:u w:val="single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327.65pt;margin-top:9.6pt;width:195.05pt;height:36.1pt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rFonts w:ascii="HGｺﾞｼｯｸM" w:hAnsi="HGｺﾞｼｯｸM" w:eastAsia="HGｺﾞｼｯｸM"/>
                          <w:color w:val="auto"/>
                          <w:szCs w:val="21"/>
                          <w:u w:val="single"/>
                        </w:rPr>
                        <w:t>令和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hAnsi="HGｺﾞｼｯｸM" w:eastAsia="HGｺﾞｼｯｸM"/>
        </w:rPr>
        <w:t>　　　　　　　　　　　　　　　　　　　　　　　　　　　　　</w:t>
      </w:r>
    </w:p>
    <w:p>
      <w:pPr>
        <w:pStyle w:val="Normal"/>
        <w:rPr>
          <w:rFonts w:ascii="HGｺﾞｼｯｸM" w:hAnsi="HGｺﾞｼｯｸM" w:eastAsia="HGｺﾞｼｯｸM"/>
          <w:sz w:val="20"/>
          <w:szCs w:val="20"/>
        </w:rPr>
      </w:pPr>
      <w:r>
        <w:rPr>
          <w:rFonts w:ascii="HGｺﾞｼｯｸM" w:hAnsi="HGｺﾞｼｯｸM" w:eastAsia="HGｺﾞｼｯｸM"/>
          <w:sz w:val="20"/>
          <w:szCs w:val="20"/>
        </w:rPr>
        <w:t>岡崎市民病院　</w:t>
      </w:r>
    </w:p>
    <w:p>
      <w:pPr>
        <w:pStyle w:val="Normal"/>
        <w:rPr>
          <w:rFonts w:ascii="HGｺﾞｼｯｸM" w:hAnsi="HGｺﾞｼｯｸM" w:eastAsia="HGｺﾞｼｯｸM"/>
          <w:sz w:val="20"/>
          <w:szCs w:val="20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3329940</wp:posOffset>
                </wp:positionH>
                <wp:positionV relativeFrom="paragraph">
                  <wp:posOffset>179070</wp:posOffset>
                </wp:positionV>
                <wp:extent cx="3822065" cy="858520"/>
                <wp:effectExtent l="0" t="0" r="0" b="0"/>
                <wp:wrapNone/>
                <wp:docPr id="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400" cy="857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56"/>
                              <w:ind w:left="0" w:right="315" w:hanging="0"/>
                              <w:rPr>
                                <w:rFonts w:ascii="HGｺﾞｼｯｸM" w:hAns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hAnsi="HGｺﾞｼｯｸM" w:eastAsia="HGｺﾞｼｯｸM"/>
                                <w:color w:val="auto"/>
                                <w:sz w:val="20"/>
                                <w:szCs w:val="20"/>
                              </w:rPr>
                              <w:t>紹介元医療機関名　　　　　　　</w:t>
                            </w:r>
                          </w:p>
                          <w:p>
                            <w:pPr>
                              <w:pStyle w:val="Style24"/>
                              <w:spacing w:before="0" w:after="156"/>
                              <w:ind w:left="0" w:right="315" w:hanging="0"/>
                              <w:rPr>
                                <w:rFonts w:ascii="HGｺﾞｼｯｸM" w:hAns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hAnsi="HGｺﾞｼｯｸM" w:eastAsia="HGｺﾞｼｯｸM"/>
                                <w:color w:val="auto"/>
                                <w:sz w:val="20"/>
                                <w:szCs w:val="20"/>
                              </w:rPr>
                              <w:t>医師名　　　　　　　　　　　　　　　　 印　</w:t>
                            </w:r>
                          </w:p>
                          <w:p>
                            <w:pPr>
                              <w:pStyle w:val="Style24"/>
                              <w:spacing w:before="0" w:after="156"/>
                              <w:ind w:left="0" w:right="315" w:hanging="0"/>
                              <w:rPr>
                                <w:rFonts w:ascii="HGｺﾞｼｯｸM" w:hAns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hAnsi="HGｺﾞｼｯｸM" w:eastAsia="HGｺﾞｼｯｸM"/>
                                <w:color w:val="auto"/>
                                <w:sz w:val="20"/>
                                <w:szCs w:val="20"/>
                              </w:rPr>
                              <w:t>電話・</w:t>
                            </w:r>
                            <w:r>
                              <w:rPr>
                                <w:rFonts w:eastAsia="HGｺﾞｼｯｸM" w:ascii="HGｺﾞｼｯｸM" w:hAnsi="HGｺﾞｼｯｸM"/>
                                <w:color w:val="auto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HGｺﾞｼｯｸM" w:hAnsi="HGｺﾞｼｯｸM" w:eastAsia="HGｺﾞｼｯｸM"/>
                                <w:color w:val="auto"/>
                                <w:sz w:val="20"/>
                                <w:szCs w:val="20"/>
                              </w:rPr>
                              <w:t xml:space="preserve">　　　　　　　　　　 </w:t>
                            </w:r>
                          </w:p>
                          <w:p>
                            <w:pPr>
                              <w:pStyle w:val="Style24"/>
                              <w:spacing w:before="0" w:after="156"/>
                              <w:ind w:left="0" w:right="315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262.2pt;margin-top:14.1pt;width:300.85pt;height:67.5pt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24"/>
                        <w:spacing w:before="0" w:after="156"/>
                        <w:ind w:left="0" w:right="315" w:hanging="0"/>
                        <w:rPr>
                          <w:rFonts w:ascii="HGｺﾞｼｯｸM" w:hAns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hAnsi="HGｺﾞｼｯｸM" w:eastAsia="HGｺﾞｼｯｸM"/>
                          <w:color w:val="auto"/>
                          <w:sz w:val="20"/>
                          <w:szCs w:val="20"/>
                        </w:rPr>
                        <w:t>紹介元医療機関名　　　　　　　</w:t>
                      </w:r>
                    </w:p>
                    <w:p>
                      <w:pPr>
                        <w:pStyle w:val="Style24"/>
                        <w:spacing w:before="0" w:after="156"/>
                        <w:ind w:left="0" w:right="315" w:hanging="0"/>
                        <w:rPr>
                          <w:rFonts w:ascii="HGｺﾞｼｯｸM" w:hAns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hAnsi="HGｺﾞｼｯｸM" w:eastAsia="HGｺﾞｼｯｸM"/>
                          <w:color w:val="auto"/>
                          <w:sz w:val="20"/>
                          <w:szCs w:val="20"/>
                        </w:rPr>
                        <w:t>医師名　　　　　　　　　　　　　　　　 印　</w:t>
                      </w:r>
                    </w:p>
                    <w:p>
                      <w:pPr>
                        <w:pStyle w:val="Style24"/>
                        <w:spacing w:before="0" w:after="156"/>
                        <w:ind w:left="0" w:right="315" w:hanging="0"/>
                        <w:rPr>
                          <w:rFonts w:ascii="HGｺﾞｼｯｸM" w:hAns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hAnsi="HGｺﾞｼｯｸM" w:eastAsia="HGｺﾞｼｯｸM"/>
                          <w:color w:val="auto"/>
                          <w:sz w:val="20"/>
                          <w:szCs w:val="20"/>
                        </w:rPr>
                        <w:t>電話・</w:t>
                      </w:r>
                      <w:r>
                        <w:rPr>
                          <w:rFonts w:eastAsia="HGｺﾞｼｯｸM" w:ascii="HGｺﾞｼｯｸM" w:hAnsi="HGｺﾞｼｯｸM"/>
                          <w:color w:val="auto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HGｺﾞｼｯｸM" w:hAnsi="HGｺﾞｼｯｸM" w:eastAsia="HGｺﾞｼｯｸM"/>
                          <w:color w:val="auto"/>
                          <w:sz w:val="20"/>
                          <w:szCs w:val="20"/>
                        </w:rPr>
                        <w:t xml:space="preserve">　　　　　　　　　　 </w:t>
                      </w:r>
                    </w:p>
                    <w:p>
                      <w:pPr>
                        <w:pStyle w:val="Style24"/>
                        <w:spacing w:before="0" w:after="156"/>
                        <w:ind w:left="0" w:right="315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hAnsi="HGｺﾞｼｯｸM" w:eastAsia="HGｺﾞｼｯｸM"/>
          <w:sz w:val="20"/>
          <w:szCs w:val="20"/>
        </w:rPr>
        <w:t>認知症疾患医療センター　担当医　宛</w:t>
      </w:r>
    </w:p>
    <w:p>
      <w:pPr>
        <w:pStyle w:val="Normal"/>
        <w:rPr>
          <w:rFonts w:ascii="HGｺﾞｼｯｸM" w:hAnsi="HGｺﾞｼｯｸM" w:eastAsia="HGｺﾞｼｯｸM"/>
        </w:rPr>
      </w:pPr>
      <w:r>
        <w:rPr>
          <w:rFonts w:eastAsia="HGｺﾞｼｯｸM" w:ascii="HGｺﾞｼｯｸM" w:hAnsi="HGｺﾞｼｯｸM"/>
        </w:rPr>
      </w:r>
    </w:p>
    <w:p>
      <w:pPr>
        <w:pStyle w:val="Normal"/>
        <w:rPr>
          <w:rFonts w:ascii="HGｺﾞｼｯｸM" w:hAnsi="HGｺﾞｼｯｸM" w:eastAsia="HGｺﾞｼｯｸM"/>
        </w:rPr>
      </w:pPr>
      <w:r>
        <w:rPr>
          <w:rFonts w:eastAsia="HGｺﾞｼｯｸM" w:ascii="HGｺﾞｼｯｸM" w:hAnsi="HGｺﾞｼｯｸM"/>
        </w:rPr>
      </w:r>
    </w:p>
    <w:p>
      <w:pPr>
        <w:pStyle w:val="Normal"/>
        <w:rPr>
          <w:rFonts w:ascii="HGｺﾞｼｯｸM" w:hAnsi="HGｺﾞｼｯｸM" w:eastAsia="HGｺﾞｼｯｸM"/>
        </w:rPr>
      </w:pPr>
      <w:r>
        <w:rPr>
          <w:rFonts w:eastAsia="HGｺﾞｼｯｸM" w:ascii="HGｺﾞｼｯｸM" w:hAnsi="HGｺﾞｼｯｸM"/>
        </w:rPr>
      </w:r>
    </w:p>
    <w:p>
      <w:pPr>
        <w:pStyle w:val="Normal"/>
        <w:rPr>
          <w:rFonts w:ascii="HGｺﾞｼｯｸM" w:hAnsi="HGｺﾞｼｯｸM" w:eastAsia="HGｺﾞｼｯｸM"/>
        </w:rPr>
      </w:pPr>
      <w:r>
        <w:rPr>
          <w:rFonts w:eastAsia="HGｺﾞｼｯｸM" w:ascii="HGｺﾞｼｯｸM" w:hAnsi="HGｺﾞｼｯｸM"/>
        </w:rPr>
      </w:r>
    </w:p>
    <w:p>
      <w:pPr>
        <w:pStyle w:val="Normal"/>
        <w:rPr/>
      </w:pPr>
      <w:r>
        <w:rPr>
          <w:rFonts w:ascii="HGｺﾞｼｯｸM" w:hAnsi="HGｺﾞｼｯｸM" w:eastAsia="HGｺﾞｼｯｸM"/>
        </w:rPr>
        <w:t>療養計画を実施している患者様について、患者様合意の上、以下の通り診療状況を報告します</w:t>
      </w:r>
    </w:p>
    <w:p>
      <w:pPr>
        <w:pStyle w:val="Normal"/>
        <w:rPr>
          <w:rFonts w:ascii="HGｺﾞｼｯｸM" w:hAnsi="HGｺﾞｼｯｸM" w:eastAsia="HGｺﾞｼｯｸM"/>
        </w:rPr>
      </w:pPr>
      <w:r>
        <w:rPr>
          <w:rFonts w:eastAsia="HGｺﾞｼｯｸM" w:ascii="HGｺﾞｼｯｸM" w:hAnsi="HGｺﾞｼｯｸM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ascii="HGｺﾞｼｯｸM" w:hAnsi="HGｺﾞｼｯｸM" w:eastAsia="HGｺﾞｼｯｸM"/>
          <w:b/>
          <w:bCs/>
          <w:sz w:val="24"/>
          <w:szCs w:val="24"/>
        </w:rPr>
        <w:t>【患者様の情報】</w:t>
      </w:r>
    </w:p>
    <w:p>
      <w:pPr>
        <w:pStyle w:val="Normal"/>
        <w:rPr>
          <w:rFonts w:ascii="HGｺﾞｼｯｸM" w:hAnsi="HGｺﾞｼｯｸM" w:eastAsia="HGｺﾞｼｯｸM"/>
          <w:u w:val="single"/>
        </w:rPr>
      </w:pPr>
      <w:r>
        <w:rPr>
          <w:rFonts w:eastAsia="HGｺﾞｼｯｸM" w:ascii="HGｺﾞｼｯｸM" w:hAnsi="HGｺﾞｼｯｸM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89535</wp:posOffset>
                </wp:positionH>
                <wp:positionV relativeFrom="paragraph">
                  <wp:posOffset>76200</wp:posOffset>
                </wp:positionV>
                <wp:extent cx="970915" cy="88265"/>
                <wp:effectExtent l="0" t="0" r="0" b="0"/>
                <wp:wrapNone/>
                <wp:docPr id="7" name="シェイプ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00" cy="8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true"/>
                              <w:jc w:val="left"/>
                              <w:rPr/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フリガナ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シェイプ2" stroked="f" style="position:absolute;margin-left:7.05pt;margin-top:6pt;width:76.35pt;height:6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true"/>
                        <w:jc w:val="left"/>
                        <w:rPr/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  <w:t>フリガナ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left" w:pos="8500" w:leader="none"/>
        </w:tabs>
        <w:bidi w:val="0"/>
        <w:ind w:left="0" w:right="-624" w:hanging="0"/>
        <w:jc w:val="both"/>
        <w:rPr/>
      </w:pPr>
      <w:r>
        <w:rPr>
          <w:rFonts w:ascii="HGｺﾞｼｯｸM" w:hAnsi="HGｺﾞｼｯｸM" w:eastAsia="HGｺﾞｼｯｸM"/>
          <w:u w:val="single"/>
        </w:rPr>
        <w:t>患者氏名：　　　　　　　　　　　　生年月日</w:t>
      </w:r>
      <w:bookmarkStart w:id="0" w:name="__DdeLink__214_3626619887"/>
      <w:r>
        <w:rPr>
          <w:rFonts w:ascii="HGｺﾞｼｯｸM" w:hAnsi="HGｺﾞｼｯｸM" w:eastAsia="HGｺﾞｼｯｸM"/>
          <w:u w:val="single"/>
        </w:rPr>
        <w:t>：</w:t>
      </w:r>
      <w:bookmarkEnd w:id="0"/>
      <w:r>
        <w:rPr>
          <w:rFonts w:ascii="HGｺﾞｼｯｸM" w:hAnsi="HGｺﾞｼｯｸM" w:eastAsia="HGｺﾞｼｯｸM"/>
          <w:u w:val="single"/>
        </w:rPr>
        <w:t xml:space="preserve">　　　　年　　月　　日　　　　性別：                      </w:t>
      </w:r>
      <w:r>
        <w:rPr>
          <w:rFonts w:eastAsia="HGｺﾞｼｯｸM" w:ascii="HGｺﾞｼｯｸM" w:hAnsi="HGｺﾞｼｯｸM"/>
          <w:color w:val="FFFFFF"/>
          <w:u w:val="single"/>
        </w:rPr>
        <w:t>:</w:t>
      </w:r>
      <w:r>
        <w:rPr>
          <w:rFonts w:ascii="HGｺﾞｼｯｸM" w:hAnsi="HGｺﾞｼｯｸM" w:eastAsia="HGｺﾞｼｯｸM"/>
          <w:u w:val="single"/>
        </w:rPr>
        <w:t>　　　　　　　　　　　　　　　　　　　　　　　　　　　　　　　　　　　　　　　　　　　　　　　　　　　　　　　　　　　　　　　</w:t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W w:w="941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78"/>
        <w:gridCol w:w="8436"/>
      </w:tblGrid>
      <w:tr>
        <w:trPr/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480"/>
              <w:jc w:val="center"/>
              <w:rPr/>
            </w:pPr>
            <w:r>
              <w:rPr/>
              <w:t>診断名</w:t>
            </w:r>
          </w:p>
        </w:tc>
        <w:tc>
          <w:tcPr>
            <w:tcW w:w="8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pict>
                <v:shapetype id="shapetype_201" coordsize="21600,21600" o:spt="201" path="m,l,21600l21600,21600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ntrol_shape_0" style="position:absolute;margin-left:15.45pt;margin-top:0.5pt;width:8.55pt;height:15.45pt" type="#shapetype_201"/>
                <w:control r:id="rId2" w:name="チェックボックス 1" w:shapeid="control_shape_0"/>
              </w:pict>
              <w:pict>
                <v:shape id="control_shape_1" style="position:absolute;margin-left:152.95pt;margin-top:0.5pt;width:8.55pt;height:15.45pt" type="#shapetype_201"/>
                <w:control r:id="rId3" w:name="チェックボックス 1" w:shapeid="control_shape_1"/>
              </w:pict>
              <w:pict>
                <v:shape id="control_shape_2" style="position:absolute;margin-left:261.4pt;margin-top:0.5pt;width:8.55pt;height:15.45pt" type="#shapetype_201"/>
                <w:control r:id="rId4" w:name="チェックボックス 1" w:shapeid="control_shape_2"/>
              </w:pict>
              <w:t>　</w:t>
            </w:r>
            <w:r>
              <w:rPr/>
              <w:t>　　アルツハイマー型認知症　　　脳血管性認知症　　　レビー小体型認知症</w:t>
            </w:r>
          </w:p>
          <w:p>
            <w:pPr>
              <w:pStyle w:val="Style25"/>
              <w:rPr/>
            </w:pPr>
            <w:r>
              <w:rPr/>
              <w:pict>
                <v:shape id="control_shape_3" style="position:absolute;margin-left:15.45pt;margin-top:1.95pt;width:8.55pt;height:15.45pt" type="#shapetype_201"/>
                <w:control r:id="rId5" w:name="チェックボックス 1" w:shapeid="control_shape_3"/>
              </w:pict>
              <w:pict>
                <v:shape id="control_shape_4" style="position:absolute;margin-left:152.95pt;margin-top:1.95pt;width:8.55pt;height:15.45pt" type="#shapetype_201"/>
                <w:control r:id="rId6" w:name="チェックボックス 1" w:shapeid="control_shape_4"/>
              </w:pict>
              <w:t>　</w:t>
            </w:r>
            <w:r>
              <w:rPr/>
              <w:t>　　前頭側頭型認知症　　　　　 その他（　　　　　　　　　                  　）</w:t>
            </w:r>
          </w:p>
        </w:tc>
      </w:tr>
    </w:tbl>
    <w:p>
      <w:pPr>
        <w:pStyle w:val="Normal"/>
        <w:tabs>
          <w:tab w:val="left" w:pos="6690" w:leader="none"/>
        </w:tabs>
        <w:rPr/>
      </w:pPr>
      <w:r>
        <w:rPr>
          <w:b w:val="false"/>
          <w:bCs w:val="false"/>
        </w:rPr>
        <w:tab/>
      </w:r>
    </w:p>
    <w:p>
      <w:pPr>
        <w:pStyle w:val="Normal"/>
        <w:tabs>
          <w:tab w:val="left" w:pos="6690" w:leader="none"/>
        </w:tabs>
        <w:rPr>
          <w:b/>
          <w:b/>
          <w:bCs/>
        </w:rPr>
      </w:pPr>
      <w:r>
        <w:rPr>
          <w:rFonts w:ascii="HGｺﾞｼｯｸM" w:hAnsi="HGｺﾞｼｯｸM" w:eastAsia="HGｺﾞｼｯｸM"/>
          <w:b/>
          <w:bCs/>
          <w:sz w:val="24"/>
          <w:szCs w:val="24"/>
        </w:rPr>
        <w:t>１．症状について</w:t>
      </w:r>
    </w:p>
    <w:p>
      <w:pPr>
        <w:pStyle w:val="Normal"/>
        <w:tabs>
          <w:tab w:val="left" w:pos="6690" w:leader="none"/>
        </w:tabs>
        <w:rPr>
          <w:rFonts w:ascii="HGｺﾞｼｯｸM" w:hAnsi="HGｺﾞｼｯｸM" w:eastAsia="HGｺﾞｼｯｸM"/>
          <w:b w:val="false"/>
          <w:b w:val="false"/>
          <w:bCs w:val="false"/>
          <w:sz w:val="24"/>
          <w:szCs w:val="24"/>
        </w:rPr>
      </w:pPr>
      <w:r>
        <w:rPr>
          <w:rFonts w:eastAsia="HGｺﾞｼｯｸM" w:ascii="HGｺﾞｼｯｸM" w:hAnsi="HGｺﾞｼｯｸM"/>
          <w:b w:val="false"/>
          <w:bCs w:val="false"/>
          <w:sz w:val="24"/>
          <w:szCs w:val="24"/>
        </w:rPr>
      </w:r>
    </w:p>
    <w:tbl>
      <w:tblPr>
        <w:tblW w:w="941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pict>
                <v:shape id="control_shape_5" style="position:absolute;margin-left:15.45pt;margin-top:0.5pt;width:8.55pt;height:15.45pt" type="#shapetype_201"/>
                <w:control r:id="rId7" w:name="チェックボックス 1" w:shapeid="control_shape_5"/>
              </w:pict>
              <w:pict>
                <v:shape id="control_shape_6" style="position:absolute;margin-left:15.45pt;margin-top:0.5pt;width:8.55pt;height:15.45pt" type="#shapetype_201"/>
                <w:control r:id="rId8" w:name="チェックボックス 1" w:shapeid="control_shape_6"/>
              </w:pict>
              <w:pict>
                <v:shape id="control_shape_7" style="position:absolute;margin-left:116.7pt;margin-top:0.5pt;width:8.55pt;height:15.45pt" type="#shapetype_201"/>
                <w:control r:id="rId9" w:name="チェックボックス 1" w:shapeid="control_shape_7"/>
              </w:pict>
              <w:pict>
                <v:shape id="control_shape_8" style="position:absolute;margin-left:167.95pt;margin-top:0.5pt;width:8.55pt;height:15.45pt" type="#shapetype_201"/>
                <w:control r:id="rId10" w:name="チェックボックス 2" w:shapeid="control_shape_8"/>
              </w:pict>
              <w:pict>
                <v:shape id="control_shape_9" style="position:absolute;margin-left:286.7pt;margin-top:0.5pt;width:8.55pt;height:15.45pt" type="#shapetype_201"/>
                <w:control r:id="rId11" w:name="チェックボックス 1" w:shapeid="control_shape_9"/>
              </w:pict>
              <w:t xml:space="preserve"> </w:t>
            </w:r>
            <w:r>
              <w:rPr/>
              <w:t>　　　変化を認めます（　　増悪　　　改善　）　　        　  　　変化を認めません</w:t>
            </w:r>
          </w:p>
        </w:tc>
      </w:tr>
    </w:tbl>
    <w:p>
      <w:pPr>
        <w:pStyle w:val="Normal"/>
        <w:spacing w:before="156" w:after="156"/>
        <w:rPr/>
      </w:pPr>
      <w:r>
        <w:rPr>
          <w:rFonts w:ascii="HGｺﾞｼｯｸM" w:hAnsi="HGｺﾞｼｯｸM" w:eastAsia="HGｺﾞｼｯｸM"/>
          <w:b w:val="false"/>
          <w:bCs w:val="false"/>
          <w:sz w:val="24"/>
          <w:szCs w:val="24"/>
        </w:rPr>
        <w:t>※</w:t>
      </w:r>
      <w:r>
        <w:rPr>
          <w:rFonts w:ascii="HGｺﾞｼｯｸM" w:hAnsi="HGｺﾞｼｯｸM" w:eastAsia="HGｺﾞｼｯｸM"/>
          <w:b w:val="false"/>
          <w:bCs w:val="false"/>
          <w:sz w:val="24"/>
          <w:szCs w:val="24"/>
        </w:rPr>
        <w:t>変化が認められた症状についてチェックをお願いします</w:t>
      </w:r>
    </w:p>
    <w:tbl>
      <w:tblPr>
        <w:tblW w:w="941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700"/>
        <w:gridCol w:w="7714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/>
              <w:t>中核症状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pict>
                <v:shape id="control_shape_10" style="position:absolute;margin-left:15.8pt;margin-top:0.5pt;width:8.55pt;height:15.45pt" type="#shapetype_201"/>
                <w:control r:id="rId12" w:name="チェックボックス 1" w:shapeid="control_shape_10"/>
              </w:pict>
              <w:pict>
                <v:shape id="control_shape_11" style="position:absolute;margin-left:117.95pt;margin-top:0.5pt;width:8.55pt;height:15.45pt" type="#shapetype_201"/>
                <w:control r:id="rId13" w:name="チェックボックス 1" w:shapeid="control_shape_11"/>
              </w:pict>
              <w:pict>
                <v:shape id="control_shape_12" style="position:absolute;margin-left:212.95pt;margin-top:0.5pt;width:8.55pt;height:15.45pt" type="#shapetype_201"/>
                <w:control r:id="rId14" w:name="チェックボックス 1" w:shapeid="control_shape_12"/>
              </w:pict>
              <w:pict>
                <v:shape id="control_shape_13" style="position:absolute;margin-left:212.95pt;margin-top:19.5pt;width:8.55pt;height:15.45pt" type="#shapetype_201"/>
                <w:control r:id="rId15" w:name="チェックボックス 1" w:shapeid="control_shape_13"/>
              </w:pict>
              <w:t>　</w:t>
            </w:r>
            <w:r>
              <w:rPr/>
              <w:t>　　短期記憶障害　　　　見当識障害　　　　実行機能障害　</w:t>
            </w:r>
          </w:p>
          <w:p>
            <w:pPr>
              <w:pStyle w:val="Style25"/>
              <w:rPr/>
            </w:pPr>
            <w:r>
              <w:rPr/>
              <w:pict>
                <v:shape id="control_shape_14" style="position:absolute;margin-left:15.8pt;margin-top:1.5pt;width:8.55pt;height:15.45pt" type="#shapetype_201"/>
                <w:control r:id="rId16" w:name="チェックボックス 1" w:shapeid="control_shape_14"/>
              </w:pict>
              <w:pict>
                <v:shape id="control_shape_15" style="position:absolute;margin-left:117.95pt;margin-top:1.5pt;width:8.55pt;height:15.45pt" type="#shapetype_201"/>
                <w:control r:id="rId17" w:name="チェックボックス 1" w:shapeid="control_shape_15"/>
              </w:pict>
              <w:t>　</w:t>
            </w:r>
            <w:r>
              <w:rPr/>
              <w:t>　　理解力の低下　　　　判断力の低下　    　感情表現の変化</w:t>
            </w:r>
          </w:p>
        </w:tc>
      </w:tr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/>
              <w:t>生活症状</w:t>
            </w:r>
          </w:p>
          <w:p>
            <w:pPr>
              <w:pStyle w:val="Style25"/>
              <w:jc w:val="center"/>
              <w:rPr/>
            </w:pPr>
            <w:r>
              <w:rPr/>
              <w:t>（</w:t>
            </w:r>
            <w:r>
              <w:rPr/>
              <w:t>IADL</w:t>
            </w:r>
            <w:r>
              <w:rPr/>
              <w:t>）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pict>
                <v:shape id="control_shape_16" style="position:absolute;margin-left:15.8pt;margin-top:2.4pt;width:8.55pt;height:15.45pt" type="#shapetype_201"/>
                <w:control r:id="rId18" w:name="チェックボックス 1" w:shapeid="control_shape_16"/>
              </w:pict>
              <w:pict>
                <v:shape id="control_shape_17" style="position:absolute;margin-left:74.2pt;margin-top:2.4pt;width:8.55pt;height:15.45pt" type="#shapetype_201"/>
                <w:control r:id="rId19" w:name="チェックボックス 1" w:shapeid="control_shape_17"/>
              </w:pict>
              <w:pict>
                <v:shape id="control_shape_18" style="position:absolute;margin-left:162.95pt;margin-top:2.4pt;width:8.55pt;height:15.45pt" type="#shapetype_201"/>
                <w:control r:id="rId20" w:name="チェックボックス 1" w:shapeid="control_shape_18"/>
              </w:pict>
              <w:pict>
                <v:shape id="control_shape_19" style="position:absolute;margin-left:253.55pt;margin-top:2.4pt;width:8.55pt;height:15.45pt" type="#shapetype_201"/>
                <w:control r:id="rId21" w:name="チェックボックス 1" w:shapeid="control_shape_19"/>
              </w:pict>
              <w:t>　</w:t>
            </w:r>
            <w:r>
              <w:rPr/>
              <w:t>　　なし　　　　保清が困難　　　買い物が困難　　　金銭管理が困難　　</w:t>
            </w:r>
          </w:p>
          <w:p>
            <w:pPr>
              <w:pStyle w:val="Style25"/>
              <w:rPr/>
            </w:pPr>
            <w:r>
              <w:rPr/>
              <w:pict>
                <v:shape id="control_shape_20" style="position:absolute;margin-left:15.8pt;margin-top:4.5pt;width:8.55pt;height:10.15pt" type="#shapetype_201"/>
                <w:control r:id="rId22" w:name="チェックボックス 1" w:shapeid="control_shape_20"/>
              </w:pict>
              <w:pict>
                <v:shape id="control_shape_21" style="position:absolute;margin-left:101.15pt;margin-top:4.5pt;width:8.55pt;height:10.15pt" type="#shapetype_201"/>
                <w:control r:id="rId23" w:name="チェックボックス 1" w:shapeid="control_shape_21"/>
              </w:pict>
              <w:pict>
                <v:shape id="control_shape_22" style="position:absolute;margin-left:253.65pt;margin-top:4.5pt;width:8.55pt;height:10.15pt" type="#shapetype_201"/>
                <w:control r:id="rId24" w:name="チェックボックス 1" w:shapeid="control_shape_22"/>
              </w:pict>
              <w:t>　</w:t>
            </w:r>
            <w:r>
              <w:rPr/>
              <w:t>　　家事が困難　　　電話をかけることが困難 　　　　移動、外出が困難</w:t>
            </w:r>
          </w:p>
          <w:p>
            <w:pPr>
              <w:pStyle w:val="Style25"/>
              <w:rPr/>
            </w:pPr>
            <w:r>
              <w:rPr/>
              <w:pict>
                <v:shape id="control_shape_23" style="position:absolute;margin-left:15.8pt;margin-top:3.95pt;width:8.55pt;height:10.15pt" type="#shapetype_201"/>
                <w:control r:id="rId25" w:name="チェックボックス 1" w:shapeid="control_shape_23"/>
              </w:pict>
              <w:t>　</w:t>
            </w:r>
            <w:r>
              <w:rPr/>
              <w:t>　　服薬管理が困難</w:t>
            </w:r>
          </w:p>
        </w:tc>
      </w:tr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/>
              <w:t>BPSD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pict>
                <v:shape id="control_shape_24" style="position:absolute;margin-left:15.15pt;margin-top:4.1pt;width:8.55pt;height:10.15pt" type="#shapetype_201"/>
                <w:control r:id="rId26" w:name="チェックボックス 1" w:shapeid="control_shape_24"/>
              </w:pict>
              <w:pict>
                <v:shape id="control_shape_25" style="position:absolute;margin-left:80.8pt;margin-top:4.1pt;width:8.55pt;height:10.15pt" type="#shapetype_201"/>
                <w:control r:id="rId27" w:name="チェックボックス 3" w:shapeid="control_shape_25"/>
              </w:pict>
              <w:pict>
                <v:shape id="control_shape_26" style="position:absolute;margin-left:191.45pt;margin-top:4.1pt;width:8.55pt;height:10.15pt" type="#shapetype_201"/>
                <w:control r:id="rId28" w:name="チェックボックス 3" w:shapeid="control_shape_26"/>
              </w:pict>
              <w:t>　</w:t>
            </w:r>
            <w:r>
              <w:rPr/>
              <w:t>　　なし　　　　屋内外を徘徊する　　　食事やトイレの異常行動</w:t>
            </w:r>
          </w:p>
          <w:p>
            <w:pPr>
              <w:pStyle w:val="Style25"/>
              <w:rPr/>
            </w:pPr>
            <w:r>
              <w:rPr/>
              <w:pict>
                <v:shape id="control_shape_27" style="position:absolute;margin-left:15.15pt;margin-top:4.1pt;width:8.55pt;height:10.15pt" type="#shapetype_201"/>
                <w:control r:id="rId29" w:name="チェックボックス 3" w:shapeid="control_shape_27"/>
              </w:pict>
              <w:pict>
                <v:shape id="control_shape_28" style="position:absolute;margin-left:130.15pt;margin-top:4.1pt;width:8.55pt;height:10.15pt" type="#shapetype_201"/>
                <w:control r:id="rId30" w:name="チェックボックス 3" w:shapeid="control_shape_28"/>
              </w:pict>
              <w:pict>
                <v:shape id="control_shape_29" style="position:absolute;margin-left:251.4pt;margin-top:4.1pt;width:8.55pt;height:10.15pt" type="#shapetype_201"/>
                <w:control r:id="rId31" w:name="チェックボックス 3" w:shapeid="control_shape_29"/>
              </w:pict>
              <w:t>　</w:t>
            </w:r>
            <w:r>
              <w:rPr/>
              <w:t>　　幻覚や妄想がある　　　攻撃的で暴言を吐く　　　昼夜逆転がある</w:t>
            </w:r>
          </w:p>
          <w:p>
            <w:pPr>
              <w:pStyle w:val="Style25"/>
              <w:rPr/>
            </w:pPr>
            <w:r>
              <w:rPr/>
              <w:pict>
                <v:shape id="control_shape_30" style="position:absolute;margin-left:15.15pt;margin-top:5.35pt;width:8.55pt;height:10.15pt" type="#shapetype_201"/>
                <w:control r:id="rId32" w:name="チェックボックス 3" w:shapeid="control_shape_30"/>
              </w:pict>
              <w:pict>
                <v:shape id="control_shape_31" style="position:absolute;margin-left:148.3pt;margin-top:5.35pt;width:8.55pt;height:10.15pt" type="#shapetype_201"/>
                <w:control r:id="rId33" w:name="チェックボックス 3" w:shapeid="control_shape_31"/>
              </w:pict>
              <w:pict>
                <v:shape id="control_shape_32" style="position:absolute;margin-left:282.05pt;margin-top:5.35pt;width:8.55pt;height:10.15pt" type="#shapetype_201"/>
                <w:control r:id="rId34" w:name="チェックボックス 3" w:shapeid="control_shape_32"/>
              </w:pict>
              <w:t>　</w:t>
            </w:r>
            <w:r>
              <w:rPr/>
              <w:t>　　興奮して大声でわめく　　　やる気が無く何もしない　　　暴力を振るう</w:t>
            </w:r>
          </w:p>
          <w:p>
            <w:pPr>
              <w:pStyle w:val="Style25"/>
              <w:rPr/>
            </w:pPr>
            <w:r>
              <w:rPr/>
              <w:pict>
                <v:shape id="control_shape_33" style="position:absolute;margin-left:15.15pt;margin-top:5.15pt;width:8.55pt;height:10.15pt" type="#shapetype_201"/>
                <w:control r:id="rId35" w:name="チェックボックス 3" w:shapeid="control_shape_33"/>
              </w:pict>
              <w:pict>
                <v:shape id="control_shape_34" style="position:absolute;margin-left:179.55pt;margin-top:5.15pt;width:8.55pt;height:10.15pt" type="#shapetype_201"/>
                <w:control r:id="rId36" w:name="チェックボックス 3" w:shapeid="control_shape_34"/>
              </w:pict>
              <w:t>　</w:t>
            </w:r>
            <w:r>
              <w:rPr/>
              <w:t>　　落ち込んで雰囲気が暗い　　　　　いつもイライラしている　　　　</w:t>
            </w:r>
          </w:p>
        </w:tc>
      </w:tr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/>
              <w:t>診療上特に問題</w:t>
            </w:r>
          </w:p>
          <w:p>
            <w:pPr>
              <w:pStyle w:val="Style25"/>
              <w:jc w:val="center"/>
              <w:rPr/>
            </w:pPr>
            <w:r>
              <w:rPr/>
              <w:t>となる症状及び</w:t>
            </w:r>
          </w:p>
          <w:p>
            <w:pPr>
              <w:pStyle w:val="Style25"/>
              <w:jc w:val="center"/>
              <w:rPr/>
            </w:pPr>
            <w:r>
              <w:rPr/>
              <w:t>追記事項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6345" w:leader="none"/>
        </w:tabs>
        <w:rPr/>
      </w:pPr>
      <w:r>
        <w:rPr/>
      </w:r>
    </w:p>
    <w:p>
      <w:pPr>
        <w:pStyle w:val="Normal"/>
        <w:rPr>
          <w:rFonts w:ascii="HGｺﾞｼｯｸM" w:hAnsi="HGｺﾞｼｯｸM" w:eastAsia="HGｺﾞｼｯｸM"/>
          <w:b/>
          <w:b/>
          <w:sz w:val="24"/>
          <w:szCs w:val="24"/>
        </w:rPr>
      </w:pPr>
      <w:r>
        <w:rPr>
          <w:rFonts w:ascii="HGｺﾞｼｯｸM" w:hAnsi="HGｺﾞｼｯｸM" w:eastAsia="HGｺﾞｼｯｸM"/>
          <w:b/>
          <w:sz w:val="24"/>
          <w:szCs w:val="24"/>
        </w:rPr>
        <w:t>２．治療計画の実施状況について</w:t>
      </w:r>
    </w:p>
    <w:tbl>
      <w:tblPr>
        <w:tblStyle w:val="a5"/>
        <w:tblW w:w="918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188"/>
      </w:tblGrid>
      <w:tr>
        <w:trPr>
          <w:trHeight w:val="369" w:hRule="atLeast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游ゴシック Light" w:hAnsi="游ゴシック Light" w:eastAsia="游ゴシック Light" w:asciiTheme="majorHAnsi" w:eastAsiaTheme="majorHAnsi" w:hAnsiTheme="majorHAnsi"/>
                <w:b/>
              </w:rPr>
              <w:pict>
                <v:shape id="control_shape_35" style="position:absolute;margin-left:5.15pt;margin-top:4.1pt;width:8.55pt;height:10.15pt" type="#shapetype_201"/>
                <w:control r:id="rId37" w:name="チェックボックス 3" w:shapeid="control_shape_35"/>
              </w:pict>
              <w:t>　</w:t>
            </w:r>
            <w:r>
              <w:rPr>
                <w:rFonts w:ascii="游ゴシック Light" w:hAnsi="游ゴシック Light" w:eastAsia="游ゴシック Light" w:asciiTheme="majorHAnsi" w:eastAsiaTheme="majorHAnsi" w:hAnsiTheme="majorHAnsi"/>
                <w:b/>
              </w:rPr>
              <w:t>　</w:t>
            </w:r>
            <w:r>
              <w:rPr>
                <w:rFonts w:ascii="游ゴシック Light" w:hAnsi="游ゴシック Light" w:eastAsia="游ゴシック Light" w:asciiTheme="majorHAnsi" w:eastAsiaTheme="majorHAnsi" w:hAnsiTheme="majorHAnsi"/>
                <w:b w:val="false"/>
                <w:bCs w:val="false"/>
              </w:rPr>
              <w:t>現在の治療を継続しています　　　　　　　　　　　　　　　　　　　　　</w:t>
            </w:r>
          </w:p>
        </w:tc>
      </w:tr>
      <w:tr>
        <w:trPr>
          <w:trHeight w:val="562" w:hRule="atLeast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游ゴシック Light" w:hAnsi="游ゴシック Light" w:eastAsia="游ゴシック Light" w:asciiTheme="majorHAnsi" w:eastAsiaTheme="majorHAnsi" w:hAnsiTheme="majorHAnsi"/>
                <w:b/>
              </w:rPr>
              <w:pict>
                <v:shape id="control_shape_36" style="position:absolute;margin-left:5.15pt;margin-top:3.45pt;width:8.55pt;height:10.15pt" type="#shapetype_201"/>
                <w:control r:id="rId38" w:name="チェックボックス 3" w:shapeid="control_shape_36"/>
              </w:pict>
              <w:t>　</w:t>
            </w:r>
            <w:r>
              <w:rPr>
                <w:rFonts w:ascii="游ゴシック Light" w:hAnsi="游ゴシック Light" w:eastAsia="游ゴシック Light" w:asciiTheme="majorHAnsi" w:eastAsiaTheme="majorHAnsi" w:hAnsiTheme="majorHAnsi"/>
                <w:b/>
              </w:rPr>
              <w:t>　</w:t>
            </w:r>
            <w:r>
              <w:rPr>
                <w:rFonts w:ascii="游ゴシック Light" w:hAnsi="游ゴシック Light" w:eastAsia="游ゴシック Light" w:asciiTheme="majorHAnsi" w:eastAsiaTheme="majorHAnsi" w:hAnsiTheme="majorHAnsi"/>
                <w:b w:val="false"/>
                <w:bCs w:val="false"/>
              </w:rPr>
              <w:t>現在の治療を変更しました（変更内容：　　　　　　　　　　　　　　　　　　　　　　　）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2995295</wp:posOffset>
                </wp:positionH>
                <wp:positionV relativeFrom="paragraph">
                  <wp:posOffset>85090</wp:posOffset>
                </wp:positionV>
                <wp:extent cx="3065145" cy="536575"/>
                <wp:effectExtent l="0" t="0" r="0" b="0"/>
                <wp:wrapNone/>
                <wp:docPr id="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680" cy="536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56"/>
                              <w:jc w:val="right"/>
                              <w:rPr>
                                <w:rFonts w:ascii="HGｺﾞｼｯｸM" w:hAns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hAnsi="HGｺﾞｼｯｸM" w:eastAsia="HGｺﾞｼｯｸM"/>
                                <w:color w:val="auto"/>
                                <w:sz w:val="20"/>
                                <w:szCs w:val="20"/>
                              </w:rPr>
                              <w:t>送り先　岡崎市民病院認知症疾患医療センター</w:t>
                            </w:r>
                          </w:p>
                          <w:p>
                            <w:pPr>
                              <w:pStyle w:val="Style24"/>
                              <w:spacing w:before="0" w:after="156"/>
                              <w:jc w:val="right"/>
                              <w:rPr/>
                            </w:pPr>
                            <w:r>
                              <w:rPr>
                                <w:rFonts w:ascii="HGｺﾞｼｯｸM" w:hAnsi="HGｺﾞｼｯｸM" w:eastAsia="HGｺﾞｼｯｸM"/>
                                <w:color w:val="auto"/>
                                <w:sz w:val="20"/>
                                <w:szCs w:val="20"/>
                              </w:rPr>
                              <w:t>　　　　　　　　　　　　　</w:t>
                            </w:r>
                            <w:r>
                              <w:rPr>
                                <w:rFonts w:eastAsia="HGｺﾞｼｯｸM" w:ascii="HGｺﾞｼｯｸM" w:hAnsi="HGｺﾞｼｯｸM"/>
                                <w:color w:val="auto"/>
                                <w:sz w:val="20"/>
                                <w:szCs w:val="20"/>
                              </w:rPr>
                              <w:t>FAX 0564-25-6720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stroked="f" style="position:absolute;margin-left:235.85pt;margin-top:6.7pt;width:241.25pt;height:42.15pt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24"/>
                        <w:spacing w:before="0" w:after="156"/>
                        <w:jc w:val="right"/>
                        <w:rPr>
                          <w:rFonts w:ascii="HGｺﾞｼｯｸM" w:hAns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hAnsi="HGｺﾞｼｯｸM" w:eastAsia="HGｺﾞｼｯｸM"/>
                          <w:color w:val="auto"/>
                          <w:sz w:val="20"/>
                          <w:szCs w:val="20"/>
                        </w:rPr>
                        <w:t>送り先　岡崎市民病院認知症疾患医療センター</w:t>
                      </w:r>
                    </w:p>
                    <w:p>
                      <w:pPr>
                        <w:pStyle w:val="Style24"/>
                        <w:spacing w:before="0" w:after="156"/>
                        <w:jc w:val="right"/>
                        <w:rPr/>
                      </w:pPr>
                      <w:r>
                        <w:rPr>
                          <w:rFonts w:ascii="HGｺﾞｼｯｸM" w:hAnsi="HGｺﾞｼｯｸM" w:eastAsia="HGｺﾞｼｯｸM"/>
                          <w:color w:val="auto"/>
                          <w:sz w:val="20"/>
                          <w:szCs w:val="20"/>
                        </w:rPr>
                        <w:t>　　　　　　　　　　　　　</w:t>
                      </w:r>
                      <w:r>
                        <w:rPr>
                          <w:rFonts w:eastAsia="HGｺﾞｼｯｸM" w:ascii="HGｺﾞｼｯｸM" w:hAnsi="HGｺﾞｼｯｸM"/>
                          <w:color w:val="auto"/>
                          <w:sz w:val="20"/>
                          <w:szCs w:val="20"/>
                        </w:rPr>
                        <w:t>FAX 0564-25-6720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075" w:right="1416" w:header="0" w:top="993" w:footer="0" w:bottom="851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Gｺﾞｼｯｸ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7f1546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1855c8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1855c8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7f1546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1855c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1855c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paragraph" w:styleId="Style25">
    <w:name w:val="表の内容"/>
    <w:basedOn w:val="Normal"/>
    <w:qFormat/>
    <w:pPr>
      <w:suppressLineNumbers/>
    </w:pPr>
    <w:rPr/>
  </w:style>
  <w:style w:type="paragraph" w:styleId="Style26">
    <w:name w:val="表の見出し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f15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Application>LibreOffice/6.0.6.2$Linux_X86_64 LibreOffice_project/00m0$Build-2</Application>
  <Pages>1</Pages>
  <Words>499</Words>
  <Characters>520</Characters>
  <CharactersWithSpaces>937</CharactersWithSpaces>
  <Paragraphs>40</Paragraphs>
  <Company>岡崎市民病院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2022-04-06T04:20:00Z</dcterms:created>
  <dc:creator>RB1D1106</dc:creator>
  <dc:description/>
  <dc:language>ja-JP</dc:language>
  <cp:lastModifiedBy/>
  <cp:lastPrinted>2023-03-07T10:00:53Z</cp:lastPrinted>
  <dcterms:modified xsi:type="dcterms:W3CDTF">2023-03-07T10:02:28Z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岡崎市民病院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